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0A" w:rsidRPr="00154164" w:rsidRDefault="00897AA0" w:rsidP="003540A3">
      <w:pPr>
        <w:spacing w:line="276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3810</wp:posOffset>
            </wp:positionV>
            <wp:extent cx="1419225" cy="1419225"/>
            <wp:effectExtent l="19050" t="0" r="9525" b="0"/>
            <wp:wrapSquare wrapText="bothSides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20A" w:rsidRPr="00154164">
        <w:rPr>
          <w:rFonts w:ascii="Verdana" w:hAnsi="Verdana"/>
          <w:sz w:val="28"/>
        </w:rPr>
        <w:t xml:space="preserve">Regulamin </w:t>
      </w:r>
      <w:r w:rsidR="003C74C4">
        <w:rPr>
          <w:rFonts w:ascii="Verdana" w:hAnsi="Verdana"/>
          <w:sz w:val="28"/>
        </w:rPr>
        <w:t>Międzys</w:t>
      </w:r>
      <w:r w:rsidR="00045278" w:rsidRPr="00154164">
        <w:rPr>
          <w:rFonts w:ascii="Verdana" w:hAnsi="Verdana"/>
          <w:sz w:val="28"/>
        </w:rPr>
        <w:t xml:space="preserve">zkolnego </w:t>
      </w:r>
      <w:r w:rsidR="00776FEC" w:rsidRPr="00154164">
        <w:rPr>
          <w:rFonts w:ascii="Verdana" w:hAnsi="Verdana"/>
          <w:sz w:val="28"/>
        </w:rPr>
        <w:t>K</w:t>
      </w:r>
      <w:r w:rsidR="00D9320A" w:rsidRPr="00154164">
        <w:rPr>
          <w:rFonts w:ascii="Verdana" w:hAnsi="Verdana"/>
          <w:sz w:val="28"/>
        </w:rPr>
        <w:t xml:space="preserve">onkursu </w:t>
      </w:r>
      <w:r w:rsidR="00776FEC" w:rsidRPr="00154164">
        <w:rPr>
          <w:rFonts w:ascii="Verdana" w:hAnsi="Verdana"/>
          <w:sz w:val="28"/>
        </w:rPr>
        <w:t>K</w:t>
      </w:r>
      <w:r w:rsidR="00D9320A" w:rsidRPr="00154164">
        <w:rPr>
          <w:rFonts w:ascii="Verdana" w:hAnsi="Verdana"/>
          <w:sz w:val="28"/>
        </w:rPr>
        <w:t>ulinarnego</w:t>
      </w:r>
    </w:p>
    <w:p w:rsidR="00D9320A" w:rsidRDefault="00045278" w:rsidP="003540A3">
      <w:pPr>
        <w:pStyle w:val="Nagwek1"/>
        <w:tabs>
          <w:tab w:val="left" w:pos="0"/>
        </w:tabs>
        <w:spacing w:line="276" w:lineRule="auto"/>
      </w:pPr>
      <w:r w:rsidRPr="00154164">
        <w:rPr>
          <w:rFonts w:ascii="Verdana" w:hAnsi="Verdana"/>
          <w:b/>
        </w:rPr>
        <w:t>„</w:t>
      </w:r>
      <w:r w:rsidR="003C74C4">
        <w:rPr>
          <w:rFonts w:ascii="Verdana" w:hAnsi="Verdana"/>
          <w:b/>
        </w:rPr>
        <w:t>Gastronomia na co</w:t>
      </w:r>
      <w:r w:rsidR="007A6E43">
        <w:rPr>
          <w:rFonts w:ascii="Verdana" w:hAnsi="Verdana"/>
          <w:b/>
        </w:rPr>
        <w:t xml:space="preserve"> </w:t>
      </w:r>
      <w:r w:rsidR="003C74C4">
        <w:rPr>
          <w:rFonts w:ascii="Verdana" w:hAnsi="Verdana"/>
          <w:b/>
        </w:rPr>
        <w:t>dzień</w:t>
      </w:r>
      <w:r w:rsidR="00D9320A" w:rsidRPr="00154164">
        <w:rPr>
          <w:rFonts w:ascii="Verdana" w:hAnsi="Verdana"/>
          <w:b/>
        </w:rPr>
        <w:t>”</w:t>
      </w:r>
      <w:r w:rsidR="00A62AA1" w:rsidRPr="00A62AA1">
        <w:t xml:space="preserve"> </w:t>
      </w:r>
    </w:p>
    <w:p w:rsidR="00897AA0" w:rsidRPr="00897AA0" w:rsidRDefault="00897AA0" w:rsidP="00897AA0"/>
    <w:p w:rsidR="00D9320A" w:rsidRPr="00154164" w:rsidRDefault="00D9320A" w:rsidP="003540A3">
      <w:pPr>
        <w:tabs>
          <w:tab w:val="left" w:pos="0"/>
        </w:tabs>
        <w:spacing w:line="276" w:lineRule="auto"/>
        <w:jc w:val="both"/>
        <w:rPr>
          <w:rFonts w:ascii="Verdana" w:hAnsi="Verdana"/>
          <w:sz w:val="28"/>
        </w:rPr>
      </w:pPr>
    </w:p>
    <w:p w:rsidR="00D9320A" w:rsidRPr="00154164" w:rsidRDefault="00D9320A" w:rsidP="003540A3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</w:rPr>
      </w:pPr>
      <w:r w:rsidRPr="00154164">
        <w:rPr>
          <w:rFonts w:ascii="Verdana" w:hAnsi="Verdana"/>
        </w:rPr>
        <w:t xml:space="preserve">      </w:t>
      </w:r>
      <w:r w:rsidRPr="00154164">
        <w:rPr>
          <w:rFonts w:ascii="Verdana" w:hAnsi="Verdana"/>
          <w:b/>
          <w:bCs/>
        </w:rPr>
        <w:t xml:space="preserve">      I .</w:t>
      </w:r>
      <w:r w:rsidR="000B6B9F">
        <w:rPr>
          <w:rFonts w:ascii="Verdana" w:hAnsi="Verdana"/>
          <w:b/>
          <w:bCs/>
        </w:rPr>
        <w:t xml:space="preserve">ORGANIZACJA </w:t>
      </w:r>
    </w:p>
    <w:p w:rsidR="00D9320A" w:rsidRPr="00154164" w:rsidRDefault="00D9320A" w:rsidP="003540A3">
      <w:pPr>
        <w:tabs>
          <w:tab w:val="left" w:pos="0"/>
        </w:tabs>
        <w:spacing w:line="276" w:lineRule="auto"/>
        <w:jc w:val="both"/>
        <w:rPr>
          <w:rFonts w:ascii="Verdana" w:hAnsi="Verdana"/>
        </w:rPr>
      </w:pPr>
      <w:r w:rsidRPr="00154164">
        <w:rPr>
          <w:rFonts w:ascii="Verdana" w:hAnsi="Verdana"/>
        </w:rPr>
        <w:t xml:space="preserve">            </w:t>
      </w:r>
    </w:p>
    <w:p w:rsidR="00045278" w:rsidRPr="006448FE" w:rsidRDefault="00D9320A" w:rsidP="006448FE">
      <w:pPr>
        <w:pStyle w:val="Akapitzlist"/>
        <w:numPr>
          <w:ilvl w:val="0"/>
          <w:numId w:val="20"/>
        </w:numPr>
        <w:spacing w:before="120" w:after="120"/>
        <w:ind w:left="850" w:hanging="357"/>
        <w:jc w:val="both"/>
        <w:rPr>
          <w:rFonts w:ascii="Verdana" w:hAnsi="Verdana"/>
        </w:rPr>
      </w:pPr>
      <w:r w:rsidRPr="006448FE">
        <w:rPr>
          <w:rFonts w:ascii="Verdana" w:hAnsi="Verdana"/>
        </w:rPr>
        <w:t xml:space="preserve">Organizatorem konkursu jest </w:t>
      </w:r>
      <w:r w:rsidR="00504AF3" w:rsidRPr="006448FE">
        <w:rPr>
          <w:rFonts w:ascii="Verdana" w:hAnsi="Verdana"/>
        </w:rPr>
        <w:t>Centrum Kształcenia Zawodowego i</w:t>
      </w:r>
      <w:r w:rsidR="00045278" w:rsidRPr="006448FE">
        <w:rPr>
          <w:rFonts w:ascii="Verdana" w:hAnsi="Verdana"/>
        </w:rPr>
        <w:t xml:space="preserve"> Ustawicznego w Oławie. </w:t>
      </w:r>
    </w:p>
    <w:p w:rsidR="00E944FA" w:rsidRPr="006448FE" w:rsidRDefault="00D9320A" w:rsidP="006448FE">
      <w:pPr>
        <w:pStyle w:val="Akapitzlist"/>
        <w:numPr>
          <w:ilvl w:val="0"/>
          <w:numId w:val="20"/>
        </w:numPr>
        <w:spacing w:before="120" w:after="120" w:line="318" w:lineRule="atLeast"/>
        <w:ind w:left="850" w:hanging="357"/>
        <w:jc w:val="both"/>
        <w:textAlignment w:val="baseline"/>
        <w:rPr>
          <w:rFonts w:ascii="Verdana" w:hAnsi="Verdana"/>
        </w:rPr>
      </w:pPr>
      <w:r w:rsidRPr="006448FE">
        <w:rPr>
          <w:rFonts w:ascii="Verdana" w:hAnsi="Verdana"/>
        </w:rPr>
        <w:t xml:space="preserve">Konkurs skierowany jest </w:t>
      </w:r>
      <w:r w:rsidR="00D43D1A" w:rsidRPr="006448FE">
        <w:rPr>
          <w:rFonts w:ascii="Verdana" w:hAnsi="Verdana"/>
        </w:rPr>
        <w:t xml:space="preserve">do </w:t>
      </w:r>
      <w:r w:rsidRPr="006448FE">
        <w:rPr>
          <w:rFonts w:ascii="Verdana" w:hAnsi="Verdana"/>
        </w:rPr>
        <w:t xml:space="preserve">uczniów </w:t>
      </w:r>
      <w:r w:rsidR="006448FE">
        <w:rPr>
          <w:rFonts w:ascii="Verdana" w:hAnsi="Verdana"/>
        </w:rPr>
        <w:t xml:space="preserve">3 klasy </w:t>
      </w:r>
      <w:r w:rsidR="006448FE" w:rsidRPr="006448FE">
        <w:rPr>
          <w:rFonts w:ascii="Verdana" w:hAnsi="Verdana"/>
        </w:rPr>
        <w:t xml:space="preserve">gimnazjum ze szkół  znajdujących się w powiecie oławskim. </w:t>
      </w:r>
    </w:p>
    <w:p w:rsidR="006448FE" w:rsidRPr="002C7C32" w:rsidRDefault="00D9320A" w:rsidP="006448FE">
      <w:pPr>
        <w:pStyle w:val="Akapitzlist"/>
        <w:numPr>
          <w:ilvl w:val="0"/>
          <w:numId w:val="20"/>
        </w:numPr>
        <w:spacing w:before="120" w:after="120"/>
        <w:ind w:left="850" w:hanging="357"/>
        <w:jc w:val="both"/>
        <w:rPr>
          <w:rFonts w:ascii="Verdana" w:hAnsi="Verdana"/>
        </w:rPr>
      </w:pPr>
      <w:r w:rsidRPr="002C7C32">
        <w:rPr>
          <w:rFonts w:ascii="Verdana" w:hAnsi="Verdana"/>
        </w:rPr>
        <w:t>Konkurs o</w:t>
      </w:r>
      <w:r w:rsidR="005720B6" w:rsidRPr="002C7C32">
        <w:rPr>
          <w:rFonts w:ascii="Verdana" w:hAnsi="Verdana"/>
        </w:rPr>
        <w:t xml:space="preserve">dbędzie się dnia </w:t>
      </w:r>
      <w:r w:rsidR="00E258E6">
        <w:rPr>
          <w:rFonts w:ascii="Verdana" w:hAnsi="Verdana"/>
        </w:rPr>
        <w:t>6 czerwca 2018r.</w:t>
      </w:r>
      <w:r w:rsidR="006448FE" w:rsidRPr="002C7C32">
        <w:rPr>
          <w:rFonts w:ascii="Verdana" w:hAnsi="Verdana"/>
        </w:rPr>
        <w:t xml:space="preserve"> w Centrum Kształcenia Zawodowego i Ustawicznego</w:t>
      </w:r>
      <w:r w:rsidR="00E71AD1">
        <w:rPr>
          <w:rFonts w:ascii="Verdana" w:hAnsi="Verdana"/>
        </w:rPr>
        <w:t>,</w:t>
      </w:r>
      <w:r w:rsidR="006448FE" w:rsidRPr="002C7C32">
        <w:rPr>
          <w:rFonts w:ascii="Verdana" w:hAnsi="Verdana"/>
        </w:rPr>
        <w:t xml:space="preserve"> ul. ks. F. </w:t>
      </w:r>
      <w:proofErr w:type="spellStart"/>
      <w:r w:rsidR="006448FE" w:rsidRPr="002C7C32">
        <w:rPr>
          <w:rFonts w:ascii="Verdana" w:hAnsi="Verdana"/>
        </w:rPr>
        <w:t>Kutrowskiego</w:t>
      </w:r>
      <w:proofErr w:type="spellEnd"/>
      <w:r w:rsidR="006448FE" w:rsidRPr="002C7C32">
        <w:rPr>
          <w:rFonts w:ascii="Verdana" w:hAnsi="Verdana"/>
        </w:rPr>
        <w:t xml:space="preserve"> 31 w Oławie. </w:t>
      </w:r>
    </w:p>
    <w:p w:rsidR="00D9320A" w:rsidRPr="002C7C32" w:rsidRDefault="00D9320A" w:rsidP="006448FE">
      <w:pPr>
        <w:pStyle w:val="Akapitzlist"/>
        <w:numPr>
          <w:ilvl w:val="0"/>
          <w:numId w:val="20"/>
        </w:numPr>
        <w:ind w:left="851"/>
        <w:jc w:val="both"/>
        <w:rPr>
          <w:rFonts w:ascii="Verdana" w:hAnsi="Verdana"/>
        </w:rPr>
      </w:pPr>
      <w:r w:rsidRPr="002C7C32">
        <w:rPr>
          <w:rFonts w:ascii="Verdana" w:hAnsi="Verdana"/>
        </w:rPr>
        <w:t>Cele konkursu:</w:t>
      </w:r>
    </w:p>
    <w:p w:rsidR="00D9320A" w:rsidRPr="002C7C32" w:rsidRDefault="002C7C32" w:rsidP="002C7C32">
      <w:pPr>
        <w:pStyle w:val="Akapitzlist"/>
        <w:numPr>
          <w:ilvl w:val="0"/>
          <w:numId w:val="22"/>
        </w:numPr>
        <w:spacing w:after="0"/>
        <w:ind w:firstLine="131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D9320A" w:rsidRPr="002C7C32">
        <w:rPr>
          <w:rFonts w:ascii="Verdana" w:hAnsi="Verdana"/>
        </w:rPr>
        <w:t>oskonalenie umiejętności kulinarnych uczniów,</w:t>
      </w:r>
    </w:p>
    <w:p w:rsidR="002C7C32" w:rsidRDefault="002C7C32" w:rsidP="002C7C32">
      <w:pPr>
        <w:pStyle w:val="Akapitzlist"/>
        <w:numPr>
          <w:ilvl w:val="0"/>
          <w:numId w:val="22"/>
        </w:numPr>
        <w:spacing w:after="0"/>
        <w:ind w:firstLine="131"/>
        <w:jc w:val="both"/>
        <w:rPr>
          <w:rFonts w:ascii="Verdana" w:hAnsi="Verdana"/>
        </w:rPr>
      </w:pPr>
      <w:r w:rsidRPr="002C7C32">
        <w:rPr>
          <w:rFonts w:ascii="Verdana" w:hAnsi="Verdana" w:cs="Arial"/>
          <w:shd w:val="clear" w:color="auto" w:fill="FFFFFF"/>
        </w:rPr>
        <w:t>kultywowanie i pog</w:t>
      </w:r>
      <w:r w:rsidR="00897AA0">
        <w:rPr>
          <w:rFonts w:ascii="Verdana" w:hAnsi="Verdana" w:cs="Arial"/>
          <w:shd w:val="clear" w:color="auto" w:fill="FFFFFF"/>
        </w:rPr>
        <w:t>łębianie wiedzy kulinarnej</w:t>
      </w:r>
      <w:r>
        <w:rPr>
          <w:rFonts w:ascii="Verdana" w:hAnsi="Verdana" w:cs="Arial"/>
          <w:shd w:val="clear" w:color="auto" w:fill="FFFFFF"/>
        </w:rPr>
        <w:t>,</w:t>
      </w:r>
      <w:r w:rsidRPr="002C7C32">
        <w:rPr>
          <w:rFonts w:ascii="Verdana" w:hAnsi="Verdana"/>
        </w:rPr>
        <w:t xml:space="preserve"> </w:t>
      </w:r>
    </w:p>
    <w:p w:rsidR="00897AA0" w:rsidRPr="002C7C32" w:rsidRDefault="00897AA0" w:rsidP="002C7C32">
      <w:pPr>
        <w:pStyle w:val="Akapitzlist"/>
        <w:numPr>
          <w:ilvl w:val="0"/>
          <w:numId w:val="22"/>
        </w:numPr>
        <w:spacing w:after="0"/>
        <w:ind w:firstLine="131"/>
        <w:jc w:val="both"/>
        <w:rPr>
          <w:rFonts w:ascii="Verdana" w:hAnsi="Verdana"/>
        </w:rPr>
      </w:pPr>
      <w:r>
        <w:rPr>
          <w:rFonts w:ascii="Verdana" w:hAnsi="Verdana"/>
        </w:rPr>
        <w:t>propagowanie zasad zdrowego żywienia,</w:t>
      </w:r>
    </w:p>
    <w:p w:rsidR="002C7C32" w:rsidRPr="002C7C32" w:rsidRDefault="002C7C32" w:rsidP="002C7C32">
      <w:pPr>
        <w:pStyle w:val="Akapitzlist"/>
        <w:numPr>
          <w:ilvl w:val="0"/>
          <w:numId w:val="22"/>
        </w:numPr>
        <w:spacing w:after="0"/>
        <w:ind w:firstLine="131"/>
        <w:jc w:val="both"/>
        <w:rPr>
          <w:rFonts w:ascii="Verdana" w:hAnsi="Verdana"/>
        </w:rPr>
      </w:pPr>
      <w:r w:rsidRPr="002C7C32">
        <w:rPr>
          <w:rFonts w:ascii="Verdana" w:hAnsi="Verdana" w:cs="Arial"/>
          <w:shd w:val="clear" w:color="auto" w:fill="FFFFFF"/>
        </w:rPr>
        <w:t>rozwijanie zawodowych zainteresowań uczniów</w:t>
      </w:r>
      <w:r>
        <w:rPr>
          <w:rFonts w:ascii="Verdana" w:hAnsi="Verdana"/>
        </w:rPr>
        <w:t>,</w:t>
      </w:r>
    </w:p>
    <w:p w:rsidR="00D9320A" w:rsidRPr="002C7C32" w:rsidRDefault="002C7C32" w:rsidP="002C7C32">
      <w:pPr>
        <w:pStyle w:val="Akapitzlist"/>
        <w:numPr>
          <w:ilvl w:val="0"/>
          <w:numId w:val="22"/>
        </w:numPr>
        <w:spacing w:after="0"/>
        <w:ind w:firstLine="131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661695" w:rsidRPr="002C7C32">
        <w:rPr>
          <w:rFonts w:ascii="Verdana" w:hAnsi="Verdana"/>
        </w:rPr>
        <w:t>ozbudzenie inicjatywy, kreatywności i</w:t>
      </w:r>
      <w:r w:rsidR="00D9320A" w:rsidRPr="002C7C32">
        <w:rPr>
          <w:rFonts w:ascii="Verdana" w:hAnsi="Verdana"/>
        </w:rPr>
        <w:t xml:space="preserve"> pomysłowości uczniów,</w:t>
      </w:r>
    </w:p>
    <w:p w:rsidR="002C7C32" w:rsidRPr="002C7C32" w:rsidRDefault="002C7C32" w:rsidP="002C7C32">
      <w:pPr>
        <w:pStyle w:val="Akapitzlist"/>
        <w:numPr>
          <w:ilvl w:val="0"/>
          <w:numId w:val="22"/>
        </w:numPr>
        <w:shd w:val="clear" w:color="auto" w:fill="FFFFFF"/>
        <w:spacing w:after="0"/>
        <w:ind w:firstLine="131"/>
        <w:rPr>
          <w:rFonts w:ascii="Verdana" w:hAnsi="Verdana" w:cs="Arial"/>
        </w:rPr>
      </w:pPr>
      <w:r w:rsidRPr="002C7C32">
        <w:rPr>
          <w:rFonts w:ascii="Verdana" w:hAnsi="Verdana" w:cs="Arial"/>
        </w:rPr>
        <w:t>integracja szkół w powiecie oławskim</w:t>
      </w:r>
      <w:r w:rsidR="00897AA0">
        <w:rPr>
          <w:rFonts w:ascii="Verdana" w:hAnsi="Verdana" w:cs="Arial"/>
        </w:rPr>
        <w:t>.</w:t>
      </w:r>
    </w:p>
    <w:p w:rsidR="00D9320A" w:rsidRPr="002C7C32" w:rsidRDefault="00D9320A" w:rsidP="002C7C32">
      <w:pPr>
        <w:tabs>
          <w:tab w:val="left" w:pos="2340"/>
        </w:tabs>
        <w:spacing w:line="276" w:lineRule="auto"/>
        <w:ind w:left="1418"/>
        <w:jc w:val="both"/>
        <w:rPr>
          <w:rFonts w:ascii="Verdana" w:hAnsi="Verdana"/>
          <w:sz w:val="22"/>
          <w:szCs w:val="22"/>
        </w:rPr>
      </w:pPr>
    </w:p>
    <w:p w:rsidR="00D9320A" w:rsidRPr="002C7C32" w:rsidRDefault="00D9320A" w:rsidP="003540A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9320A" w:rsidRPr="002C7C32" w:rsidRDefault="00D9320A" w:rsidP="003540A3">
      <w:pPr>
        <w:tabs>
          <w:tab w:val="left" w:pos="3060"/>
        </w:tabs>
        <w:spacing w:line="276" w:lineRule="auto"/>
        <w:ind w:left="720"/>
        <w:jc w:val="both"/>
        <w:rPr>
          <w:rFonts w:ascii="Verdana" w:hAnsi="Verdana"/>
          <w:b/>
          <w:bCs/>
          <w:sz w:val="22"/>
          <w:szCs w:val="22"/>
        </w:rPr>
      </w:pPr>
      <w:r w:rsidRPr="002C7C32">
        <w:rPr>
          <w:rFonts w:ascii="Verdana" w:hAnsi="Verdana"/>
          <w:b/>
          <w:bCs/>
          <w:sz w:val="22"/>
          <w:szCs w:val="22"/>
        </w:rPr>
        <w:t>II.WARUNKI UCZESTNICTWA</w:t>
      </w:r>
    </w:p>
    <w:p w:rsidR="00D9320A" w:rsidRPr="002C7C32" w:rsidRDefault="00D9320A" w:rsidP="003540A3">
      <w:pPr>
        <w:tabs>
          <w:tab w:val="left" w:pos="3060"/>
        </w:tabs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</w:p>
    <w:p w:rsidR="00E944FA" w:rsidRPr="00154164" w:rsidRDefault="00D9320A" w:rsidP="00C2690A">
      <w:pPr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2C7C32">
        <w:rPr>
          <w:rFonts w:ascii="Verdana" w:hAnsi="Verdana"/>
          <w:sz w:val="22"/>
          <w:szCs w:val="22"/>
        </w:rPr>
        <w:t>Konkurs przebiega w jednym etapie</w:t>
      </w:r>
      <w:r w:rsidRPr="00154164">
        <w:rPr>
          <w:rFonts w:ascii="Verdana" w:hAnsi="Verdana"/>
          <w:sz w:val="22"/>
          <w:szCs w:val="22"/>
        </w:rPr>
        <w:t>.</w:t>
      </w:r>
      <w:r w:rsidR="00E944FA" w:rsidRPr="00154164">
        <w:rPr>
          <w:rFonts w:ascii="Verdana" w:hAnsi="Verdana"/>
          <w:sz w:val="22"/>
          <w:szCs w:val="22"/>
        </w:rPr>
        <w:t xml:space="preserve"> </w:t>
      </w:r>
    </w:p>
    <w:p w:rsidR="00D9320A" w:rsidRPr="00A24989" w:rsidRDefault="00E71AD1" w:rsidP="00A24989">
      <w:pPr>
        <w:numPr>
          <w:ilvl w:val="0"/>
          <w:numId w:val="8"/>
        </w:numPr>
        <w:tabs>
          <w:tab w:val="left" w:pos="720"/>
        </w:tabs>
        <w:spacing w:after="120" w:line="276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A24989">
        <w:rPr>
          <w:rFonts w:ascii="Verdana" w:hAnsi="Verdana"/>
          <w:sz w:val="22"/>
          <w:szCs w:val="22"/>
        </w:rPr>
        <w:t xml:space="preserve">Szkoły gimnazjalne z powiatu oławskiego zgłaszają </w:t>
      </w:r>
      <w:r w:rsidR="00A24989" w:rsidRPr="00A24989">
        <w:rPr>
          <w:rFonts w:ascii="Verdana" w:hAnsi="Verdana"/>
          <w:sz w:val="22"/>
          <w:szCs w:val="22"/>
        </w:rPr>
        <w:t>po jednym zespole szkolnym, składającym</w:t>
      </w:r>
      <w:r w:rsidRPr="00A24989">
        <w:rPr>
          <w:rFonts w:ascii="Verdana" w:hAnsi="Verdana"/>
          <w:sz w:val="22"/>
          <w:szCs w:val="22"/>
        </w:rPr>
        <w:t xml:space="preserve"> się z </w:t>
      </w:r>
      <w:r w:rsidR="00E258E6">
        <w:rPr>
          <w:rFonts w:ascii="Verdana" w:hAnsi="Verdana"/>
          <w:sz w:val="22"/>
          <w:szCs w:val="22"/>
        </w:rPr>
        <w:t>2</w:t>
      </w:r>
      <w:r w:rsidR="00897AA0">
        <w:rPr>
          <w:rFonts w:ascii="Verdana" w:hAnsi="Verdana"/>
          <w:sz w:val="22"/>
          <w:szCs w:val="22"/>
        </w:rPr>
        <w:t xml:space="preserve"> </w:t>
      </w:r>
      <w:r w:rsidRPr="00A24989">
        <w:rPr>
          <w:rFonts w:ascii="Verdana" w:hAnsi="Verdana"/>
          <w:sz w:val="22"/>
          <w:szCs w:val="22"/>
        </w:rPr>
        <w:t xml:space="preserve">uczniów 3 klasy gimnazjum. </w:t>
      </w:r>
    </w:p>
    <w:p w:rsidR="00D9320A" w:rsidRPr="00154164" w:rsidRDefault="00D513F7" w:rsidP="00C2690A">
      <w:pPr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154164">
        <w:rPr>
          <w:rFonts w:ascii="Verdana" w:hAnsi="Verdana"/>
          <w:sz w:val="22"/>
          <w:szCs w:val="22"/>
        </w:rPr>
        <w:t>Z</w:t>
      </w:r>
      <w:r w:rsidR="00D9320A" w:rsidRPr="00154164">
        <w:rPr>
          <w:rFonts w:ascii="Verdana" w:hAnsi="Verdana"/>
          <w:sz w:val="22"/>
          <w:szCs w:val="22"/>
        </w:rPr>
        <w:t>głoszenia do konkursu powinno b</w:t>
      </w:r>
      <w:r w:rsidRPr="00154164">
        <w:rPr>
          <w:rFonts w:ascii="Verdana" w:hAnsi="Verdana"/>
          <w:sz w:val="22"/>
          <w:szCs w:val="22"/>
        </w:rPr>
        <w:t>yć do</w:t>
      </w:r>
      <w:r w:rsidR="007A6E43">
        <w:rPr>
          <w:rFonts w:ascii="Verdana" w:hAnsi="Verdana"/>
          <w:sz w:val="22"/>
          <w:szCs w:val="22"/>
        </w:rPr>
        <w:t>konane na załączonym formularzu</w:t>
      </w:r>
      <w:r w:rsidRPr="00154164">
        <w:rPr>
          <w:rFonts w:ascii="Verdana" w:hAnsi="Verdana"/>
          <w:sz w:val="22"/>
          <w:szCs w:val="22"/>
        </w:rPr>
        <w:t xml:space="preserve">. </w:t>
      </w:r>
    </w:p>
    <w:p w:rsidR="00E944FA" w:rsidRPr="00154164" w:rsidRDefault="00D513F7" w:rsidP="00C2690A">
      <w:pPr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Verdana" w:hAnsi="Verdana"/>
          <w:sz w:val="22"/>
          <w:szCs w:val="22"/>
        </w:rPr>
      </w:pPr>
      <w:r w:rsidRPr="00154164">
        <w:rPr>
          <w:rFonts w:ascii="Verdana" w:hAnsi="Verdana"/>
          <w:sz w:val="22"/>
          <w:szCs w:val="22"/>
        </w:rPr>
        <w:t xml:space="preserve">Formularze należy </w:t>
      </w:r>
      <w:r w:rsidR="007A6E43">
        <w:rPr>
          <w:rFonts w:ascii="Verdana" w:hAnsi="Verdana"/>
          <w:sz w:val="22"/>
          <w:szCs w:val="22"/>
        </w:rPr>
        <w:t xml:space="preserve">przesłać na adres: </w:t>
      </w:r>
      <w:hyperlink r:id="rId6" w:history="1">
        <w:r w:rsidR="007A6E43" w:rsidRPr="00AA199E">
          <w:rPr>
            <w:rStyle w:val="Hipercze"/>
            <w:rFonts w:ascii="Verdana" w:hAnsi="Verdana"/>
            <w:sz w:val="22"/>
            <w:szCs w:val="22"/>
          </w:rPr>
          <w:t>j.ambrozik.haba@gmail.com</w:t>
        </w:r>
      </w:hyperlink>
      <w:r w:rsidR="007A6E43">
        <w:rPr>
          <w:rFonts w:ascii="Verdana" w:hAnsi="Verdana"/>
          <w:sz w:val="22"/>
          <w:szCs w:val="22"/>
        </w:rPr>
        <w:t xml:space="preserve"> </w:t>
      </w:r>
      <w:r w:rsidR="00D67713" w:rsidRPr="00154164">
        <w:rPr>
          <w:rFonts w:ascii="Verdana" w:hAnsi="Verdana"/>
          <w:sz w:val="22"/>
          <w:szCs w:val="22"/>
        </w:rPr>
        <w:t>w ter</w:t>
      </w:r>
      <w:r w:rsidR="00D9320A" w:rsidRPr="00154164">
        <w:rPr>
          <w:rFonts w:ascii="Verdana" w:hAnsi="Verdana"/>
          <w:sz w:val="22"/>
          <w:szCs w:val="22"/>
        </w:rPr>
        <w:t xml:space="preserve">min </w:t>
      </w:r>
      <w:r w:rsidR="00D67713" w:rsidRPr="00154164">
        <w:rPr>
          <w:rFonts w:ascii="Verdana" w:hAnsi="Verdana"/>
          <w:sz w:val="22"/>
          <w:szCs w:val="22"/>
        </w:rPr>
        <w:t>do</w:t>
      </w:r>
      <w:r w:rsidR="00E258E6">
        <w:rPr>
          <w:rFonts w:ascii="Verdana" w:hAnsi="Verdana"/>
          <w:sz w:val="22"/>
          <w:szCs w:val="22"/>
        </w:rPr>
        <w:t xml:space="preserve"> 30.05</w:t>
      </w:r>
      <w:r w:rsidRPr="00154164">
        <w:rPr>
          <w:rFonts w:ascii="Verdana" w:hAnsi="Verdana"/>
          <w:sz w:val="22"/>
          <w:szCs w:val="22"/>
        </w:rPr>
        <w:t>.2018</w:t>
      </w:r>
      <w:r w:rsidR="00D9320A" w:rsidRPr="00154164">
        <w:rPr>
          <w:rFonts w:ascii="Verdana" w:hAnsi="Verdana"/>
          <w:sz w:val="22"/>
          <w:szCs w:val="22"/>
        </w:rPr>
        <w:t>r.</w:t>
      </w:r>
      <w:r w:rsidR="00E944FA" w:rsidRPr="00154164">
        <w:rPr>
          <w:rFonts w:ascii="Verdana" w:hAnsi="Verdana"/>
          <w:sz w:val="22"/>
          <w:szCs w:val="22"/>
        </w:rPr>
        <w:t xml:space="preserve"> </w:t>
      </w:r>
    </w:p>
    <w:p w:rsidR="000F198F" w:rsidRPr="00154164" w:rsidRDefault="000F198F" w:rsidP="003540A3">
      <w:pPr>
        <w:pStyle w:val="Tekstpodstawowy"/>
        <w:tabs>
          <w:tab w:val="left" w:pos="2340"/>
        </w:tabs>
        <w:spacing w:after="0" w:line="276" w:lineRule="auto"/>
        <w:ind w:left="284"/>
        <w:jc w:val="both"/>
        <w:rPr>
          <w:rFonts w:ascii="Verdana" w:hAnsi="Verdana"/>
          <w:b/>
          <w:bCs/>
          <w:sz w:val="22"/>
          <w:szCs w:val="22"/>
        </w:rPr>
      </w:pPr>
    </w:p>
    <w:p w:rsidR="000F198F" w:rsidRPr="00154164" w:rsidRDefault="00D9320A" w:rsidP="003540A3">
      <w:pPr>
        <w:pStyle w:val="Tekstpodstawowy"/>
        <w:tabs>
          <w:tab w:val="left" w:pos="2340"/>
        </w:tabs>
        <w:spacing w:after="0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154164">
        <w:rPr>
          <w:rFonts w:ascii="Verdana" w:hAnsi="Verdana"/>
          <w:b/>
          <w:bCs/>
          <w:sz w:val="22"/>
          <w:szCs w:val="22"/>
        </w:rPr>
        <w:t>III.ZASADY ORGANIZACYJNE</w:t>
      </w:r>
    </w:p>
    <w:p w:rsidR="00A63A0B" w:rsidRPr="00154164" w:rsidRDefault="00A63A0B" w:rsidP="003540A3">
      <w:pPr>
        <w:pStyle w:val="Tekstpodstawowy"/>
        <w:tabs>
          <w:tab w:val="left" w:pos="2340"/>
        </w:tabs>
        <w:spacing w:after="0"/>
        <w:ind w:left="709"/>
        <w:jc w:val="both"/>
        <w:rPr>
          <w:rFonts w:ascii="Verdana" w:hAnsi="Verdana"/>
          <w:b/>
          <w:bCs/>
          <w:sz w:val="22"/>
          <w:szCs w:val="22"/>
        </w:rPr>
      </w:pPr>
    </w:p>
    <w:p w:rsidR="0040264F" w:rsidRDefault="00504AF3" w:rsidP="007A6E43">
      <w:pPr>
        <w:pStyle w:val="Tekstpodstawowy"/>
        <w:numPr>
          <w:ilvl w:val="0"/>
          <w:numId w:val="12"/>
        </w:num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154164">
        <w:rPr>
          <w:rFonts w:ascii="Verdana" w:hAnsi="Verdana"/>
          <w:sz w:val="22"/>
          <w:szCs w:val="22"/>
        </w:rPr>
        <w:t xml:space="preserve">Organizator zapewnia </w:t>
      </w:r>
      <w:r w:rsidR="00D9320A" w:rsidRPr="00154164">
        <w:rPr>
          <w:rFonts w:ascii="Verdana" w:hAnsi="Verdana"/>
          <w:sz w:val="22"/>
          <w:szCs w:val="22"/>
        </w:rPr>
        <w:t xml:space="preserve">uczestnikom </w:t>
      </w:r>
      <w:r w:rsidR="007A6E43">
        <w:rPr>
          <w:rFonts w:ascii="Verdana" w:hAnsi="Verdana"/>
          <w:sz w:val="22"/>
          <w:szCs w:val="22"/>
        </w:rPr>
        <w:t xml:space="preserve">wszystkie niezbędne materiały i środki podczas trwania konkursu. </w:t>
      </w:r>
    </w:p>
    <w:p w:rsidR="007A6E43" w:rsidRDefault="007A6E43" w:rsidP="007A6E43">
      <w:pPr>
        <w:pStyle w:val="Tekstpodstawowy"/>
        <w:numPr>
          <w:ilvl w:val="0"/>
          <w:numId w:val="12"/>
        </w:num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Podczas konkursu trzeba będzie wykazać się podstawową wiedzą</w:t>
      </w:r>
      <w:r w:rsidR="00E258E6">
        <w:rPr>
          <w:rFonts w:ascii="Verdana" w:hAnsi="Verdana"/>
          <w:sz w:val="22"/>
          <w:szCs w:val="22"/>
        </w:rPr>
        <w:t xml:space="preserve"> kulinarną oraz umiejętnościami</w:t>
      </w:r>
      <w:r w:rsidR="00A62AA1">
        <w:rPr>
          <w:rFonts w:ascii="Verdana" w:hAnsi="Verdana"/>
          <w:sz w:val="22"/>
          <w:szCs w:val="22"/>
        </w:rPr>
        <w:t xml:space="preserve"> posługiwania się podstawowymi narzędziami kulinarnymi (np. nóż, trzepaczka).</w:t>
      </w:r>
    </w:p>
    <w:p w:rsidR="00A62AA1" w:rsidRDefault="00A62AA1" w:rsidP="00A62AA1">
      <w:pPr>
        <w:pStyle w:val="Tekstpodstawowy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62AA1" w:rsidRDefault="00A62AA1" w:rsidP="00A62AA1">
      <w:pPr>
        <w:pStyle w:val="Tekstpodstawowy"/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9320A" w:rsidRPr="00154164" w:rsidRDefault="00D9320A" w:rsidP="003540A3">
      <w:pPr>
        <w:tabs>
          <w:tab w:val="left" w:pos="2340"/>
        </w:tabs>
        <w:spacing w:line="276" w:lineRule="auto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154164">
        <w:rPr>
          <w:rFonts w:ascii="Verdana" w:hAnsi="Verdana"/>
          <w:b/>
          <w:bCs/>
          <w:sz w:val="22"/>
          <w:szCs w:val="22"/>
        </w:rPr>
        <w:t>IV. PRZEBIEG I REGUŁY PRZEPROWADZENIA KONKURSU</w:t>
      </w:r>
    </w:p>
    <w:p w:rsidR="00D9320A" w:rsidRPr="00154164" w:rsidRDefault="00D9320A" w:rsidP="003540A3">
      <w:pPr>
        <w:tabs>
          <w:tab w:val="left" w:pos="2340"/>
        </w:tabs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A62AA1" w:rsidRDefault="00A62AA1" w:rsidP="00C2690A">
      <w:pPr>
        <w:pStyle w:val="Akapitzlist"/>
        <w:numPr>
          <w:ilvl w:val="0"/>
          <w:numId w:val="13"/>
        </w:numPr>
        <w:tabs>
          <w:tab w:val="left" w:pos="2340"/>
        </w:tabs>
        <w:spacing w:after="0"/>
        <w:ind w:left="709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Konkurs będzie składała się z dwóch części teoretycznej oraz praktycznej. W części teoretycznej uczestnicy odpowiadają </w:t>
      </w:r>
      <w:r w:rsidR="00897AA0">
        <w:rPr>
          <w:rFonts w:ascii="Verdana" w:hAnsi="Verdana"/>
        </w:rPr>
        <w:t>na testowe pytania dotyczące wiedzy kulinarnej i zdrowego odżywiania. W części praktycznej uczestnicy będą wykonywać zadania, które wymagają podstawowych umiejętności kulinarnych.</w:t>
      </w:r>
    </w:p>
    <w:p w:rsidR="00A942E3" w:rsidRDefault="00A942E3" w:rsidP="00A942E3">
      <w:pPr>
        <w:pStyle w:val="Akapitzlist"/>
        <w:tabs>
          <w:tab w:val="left" w:pos="2340"/>
        </w:tabs>
        <w:spacing w:after="0"/>
        <w:ind w:left="709"/>
        <w:jc w:val="both"/>
        <w:rPr>
          <w:rFonts w:ascii="Verdana" w:hAnsi="Verdana"/>
        </w:rPr>
      </w:pPr>
    </w:p>
    <w:p w:rsidR="00A942E3" w:rsidRDefault="00A942E3" w:rsidP="00C2690A">
      <w:pPr>
        <w:pStyle w:val="Akapitzlist"/>
        <w:numPr>
          <w:ilvl w:val="0"/>
          <w:numId w:val="13"/>
        </w:numPr>
        <w:tabs>
          <w:tab w:val="left" w:pos="2340"/>
        </w:tabs>
        <w:spacing w:after="0"/>
        <w:ind w:left="709" w:hanging="357"/>
        <w:jc w:val="both"/>
        <w:rPr>
          <w:rFonts w:ascii="Verdana" w:hAnsi="Verdana"/>
        </w:rPr>
      </w:pPr>
      <w:r>
        <w:rPr>
          <w:rFonts w:ascii="Verdana" w:hAnsi="Verdana"/>
        </w:rPr>
        <w:t>Zagadnienia:</w:t>
      </w:r>
    </w:p>
    <w:p w:rsidR="00A942E3" w:rsidRDefault="00A942E3" w:rsidP="00A942E3">
      <w:pPr>
        <w:pStyle w:val="Akapitzlist"/>
        <w:tabs>
          <w:tab w:val="left" w:pos="2340"/>
        </w:tabs>
        <w:spacing w:after="0"/>
        <w:ind w:left="709"/>
        <w:jc w:val="both"/>
        <w:rPr>
          <w:rFonts w:ascii="Verdana" w:hAnsi="Verdana"/>
        </w:rPr>
      </w:pPr>
    </w:p>
    <w:p w:rsidR="00A942E3" w:rsidRDefault="00A942E3" w:rsidP="00A942E3">
      <w:pPr>
        <w:pStyle w:val="Akapitzlist"/>
        <w:numPr>
          <w:ilvl w:val="0"/>
          <w:numId w:val="26"/>
        </w:numPr>
        <w:tabs>
          <w:tab w:val="left" w:pos="2340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Podstawowe zasady racjonalnego żywienia.</w:t>
      </w:r>
    </w:p>
    <w:p w:rsidR="00A942E3" w:rsidRDefault="00A942E3" w:rsidP="00A942E3">
      <w:pPr>
        <w:pStyle w:val="Akapitzlist"/>
        <w:numPr>
          <w:ilvl w:val="0"/>
          <w:numId w:val="26"/>
        </w:numPr>
        <w:tabs>
          <w:tab w:val="left" w:pos="2340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Składniki pokarmowe (charakterystyka, wartość odżywcza i kaloryczna).</w:t>
      </w:r>
    </w:p>
    <w:p w:rsidR="00A942E3" w:rsidRDefault="00A942E3" w:rsidP="00A942E3">
      <w:pPr>
        <w:pStyle w:val="Akapitzlist"/>
        <w:numPr>
          <w:ilvl w:val="0"/>
          <w:numId w:val="26"/>
        </w:numPr>
        <w:tabs>
          <w:tab w:val="left" w:pos="2340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Procesy obróbki wstępnej i cieplnej w gastronomii.</w:t>
      </w:r>
    </w:p>
    <w:p w:rsidR="00A942E3" w:rsidRDefault="00B735E4" w:rsidP="00A942E3">
      <w:pPr>
        <w:pStyle w:val="Akapitzlist"/>
        <w:numPr>
          <w:ilvl w:val="0"/>
          <w:numId w:val="26"/>
        </w:numPr>
        <w:tabs>
          <w:tab w:val="left" w:pos="2340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Tradycyjne p</w:t>
      </w:r>
      <w:r w:rsidR="00A942E3">
        <w:rPr>
          <w:rFonts w:ascii="Verdana" w:hAnsi="Verdana"/>
        </w:rPr>
        <w:t>otrawy kuchni polskiej.</w:t>
      </w:r>
    </w:p>
    <w:p w:rsidR="00897AA0" w:rsidRDefault="00897AA0" w:rsidP="00897AA0">
      <w:pPr>
        <w:pStyle w:val="Akapitzlist"/>
        <w:tabs>
          <w:tab w:val="left" w:pos="2340"/>
        </w:tabs>
        <w:spacing w:after="0"/>
        <w:ind w:left="709"/>
        <w:jc w:val="both"/>
        <w:rPr>
          <w:rFonts w:ascii="Verdana" w:hAnsi="Verdana"/>
        </w:rPr>
      </w:pPr>
    </w:p>
    <w:p w:rsidR="0040264F" w:rsidRPr="00154164" w:rsidRDefault="00D9320A" w:rsidP="003540A3">
      <w:pPr>
        <w:pStyle w:val="Akapitzlist"/>
        <w:numPr>
          <w:ilvl w:val="0"/>
          <w:numId w:val="13"/>
        </w:numPr>
        <w:tabs>
          <w:tab w:val="left" w:pos="2340"/>
        </w:tabs>
        <w:ind w:left="709" w:hanging="357"/>
        <w:jc w:val="both"/>
        <w:rPr>
          <w:rFonts w:ascii="Verdana" w:hAnsi="Verdana"/>
        </w:rPr>
      </w:pPr>
      <w:r w:rsidRPr="00154164">
        <w:rPr>
          <w:rFonts w:ascii="Verdana" w:hAnsi="Verdana"/>
        </w:rPr>
        <w:t>Przebieg konkursu</w:t>
      </w:r>
      <w:r w:rsidR="00B735E4">
        <w:rPr>
          <w:rFonts w:ascii="Verdana" w:hAnsi="Verdana"/>
        </w:rPr>
        <w:t xml:space="preserve"> nadzoruje oraz dokonuje oceny K</w:t>
      </w:r>
      <w:r w:rsidRPr="00154164">
        <w:rPr>
          <w:rFonts w:ascii="Verdana" w:hAnsi="Verdana"/>
        </w:rPr>
        <w:t>omisja</w:t>
      </w:r>
      <w:r w:rsidR="00B735E4">
        <w:rPr>
          <w:rFonts w:ascii="Verdana" w:hAnsi="Verdana"/>
        </w:rPr>
        <w:t xml:space="preserve"> K</w:t>
      </w:r>
      <w:bookmarkStart w:id="0" w:name="_GoBack"/>
      <w:bookmarkEnd w:id="0"/>
      <w:r w:rsidRPr="00154164">
        <w:rPr>
          <w:rFonts w:ascii="Verdana" w:hAnsi="Verdana"/>
        </w:rPr>
        <w:t>onkursowa.</w:t>
      </w:r>
    </w:p>
    <w:p w:rsidR="0040264F" w:rsidRPr="003D61DC" w:rsidRDefault="00897AA0" w:rsidP="003540A3">
      <w:pPr>
        <w:pStyle w:val="Akapitzlist"/>
        <w:numPr>
          <w:ilvl w:val="0"/>
          <w:numId w:val="13"/>
        </w:numPr>
        <w:tabs>
          <w:tab w:val="left" w:pos="2340"/>
        </w:tabs>
        <w:ind w:left="709" w:hanging="357"/>
        <w:jc w:val="both"/>
        <w:rPr>
          <w:rFonts w:ascii="Verdana" w:hAnsi="Verdana"/>
        </w:rPr>
      </w:pPr>
      <w:r>
        <w:rPr>
          <w:rFonts w:ascii="Verdana" w:hAnsi="Verdana"/>
        </w:rPr>
        <w:t>W skład komisji wchodzą 3 osoby</w:t>
      </w:r>
      <w:r w:rsidR="003D61DC" w:rsidRPr="003D61DC">
        <w:rPr>
          <w:rFonts w:ascii="Verdana" w:hAnsi="Verdana"/>
        </w:rPr>
        <w:t xml:space="preserve"> w tym 1 specjalista ds. </w:t>
      </w:r>
      <w:r>
        <w:rPr>
          <w:rFonts w:ascii="Verdana" w:hAnsi="Verdana"/>
        </w:rPr>
        <w:t>gastronomii</w:t>
      </w:r>
      <w:r w:rsidR="003D61DC" w:rsidRPr="003D61DC">
        <w:rPr>
          <w:rFonts w:ascii="Verdana" w:hAnsi="Verdana"/>
        </w:rPr>
        <w:t>.</w:t>
      </w:r>
    </w:p>
    <w:p w:rsidR="00E57068" w:rsidRPr="00C2690A" w:rsidRDefault="00D9320A" w:rsidP="00C2690A">
      <w:pPr>
        <w:pStyle w:val="Tekstpodstawowy"/>
        <w:numPr>
          <w:ilvl w:val="0"/>
          <w:numId w:val="13"/>
        </w:numPr>
        <w:tabs>
          <w:tab w:val="left" w:pos="707"/>
        </w:tabs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154164">
        <w:rPr>
          <w:rFonts w:ascii="Verdana" w:hAnsi="Verdana"/>
          <w:sz w:val="22"/>
          <w:szCs w:val="22"/>
        </w:rPr>
        <w:t>Decyzje Komisji Konkursowej są ostateczne.</w:t>
      </w:r>
    </w:p>
    <w:p w:rsidR="000B6B9F" w:rsidRDefault="00D9320A" w:rsidP="00C2690A">
      <w:pPr>
        <w:pStyle w:val="Tekstpodstawowy"/>
        <w:numPr>
          <w:ilvl w:val="0"/>
          <w:numId w:val="13"/>
        </w:numPr>
        <w:tabs>
          <w:tab w:val="left" w:pos="707"/>
        </w:tabs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154164">
        <w:rPr>
          <w:rFonts w:ascii="Verdana" w:hAnsi="Verdana"/>
          <w:sz w:val="22"/>
          <w:szCs w:val="22"/>
        </w:rPr>
        <w:t>Ewentualne pytania i wątpliwości należy kierować do organizatorów konkursu:</w:t>
      </w:r>
      <w:r w:rsidR="000B6B9F">
        <w:rPr>
          <w:rFonts w:ascii="Verdana" w:hAnsi="Verdana"/>
          <w:sz w:val="22"/>
          <w:szCs w:val="22"/>
        </w:rPr>
        <w:t xml:space="preserve"> komisji przedmiotów zawodowych gastronomiczno-hotelarskich w </w:t>
      </w:r>
      <w:proofErr w:type="spellStart"/>
      <w:r w:rsidR="000B6B9F">
        <w:rPr>
          <w:rFonts w:ascii="Verdana" w:hAnsi="Verdana"/>
          <w:sz w:val="22"/>
          <w:szCs w:val="22"/>
        </w:rPr>
        <w:t>CKZiU</w:t>
      </w:r>
      <w:proofErr w:type="spellEnd"/>
      <w:r w:rsidR="000B6B9F">
        <w:rPr>
          <w:rFonts w:ascii="Verdana" w:hAnsi="Verdana"/>
          <w:sz w:val="22"/>
          <w:szCs w:val="22"/>
        </w:rPr>
        <w:t xml:space="preserve"> i odpowiedzialnej za konkurs pani</w:t>
      </w:r>
      <w:r w:rsidR="00E57068" w:rsidRPr="00154164">
        <w:rPr>
          <w:rFonts w:ascii="Verdana" w:hAnsi="Verdana"/>
          <w:sz w:val="22"/>
          <w:szCs w:val="22"/>
        </w:rPr>
        <w:t xml:space="preserve"> Jag</w:t>
      </w:r>
      <w:r w:rsidR="000B6B9F">
        <w:rPr>
          <w:rFonts w:ascii="Verdana" w:hAnsi="Verdana"/>
          <w:sz w:val="22"/>
          <w:szCs w:val="22"/>
        </w:rPr>
        <w:t xml:space="preserve">ody </w:t>
      </w:r>
      <w:proofErr w:type="spellStart"/>
      <w:r w:rsidR="000B6B9F">
        <w:rPr>
          <w:rFonts w:ascii="Verdana" w:hAnsi="Verdana"/>
          <w:sz w:val="22"/>
          <w:szCs w:val="22"/>
        </w:rPr>
        <w:t>Ambrozik-Haby</w:t>
      </w:r>
      <w:proofErr w:type="spellEnd"/>
      <w:r w:rsidR="000B6B9F">
        <w:rPr>
          <w:rFonts w:ascii="Verdana" w:hAnsi="Verdana"/>
          <w:sz w:val="22"/>
          <w:szCs w:val="22"/>
        </w:rPr>
        <w:t xml:space="preserve"> </w:t>
      </w:r>
      <w:r w:rsidR="00E258E6">
        <w:rPr>
          <w:rFonts w:ascii="Verdana" w:hAnsi="Verdana"/>
          <w:sz w:val="22"/>
          <w:szCs w:val="22"/>
        </w:rPr>
        <w:t>(</w:t>
      </w:r>
      <w:hyperlink r:id="rId7" w:history="1">
        <w:r w:rsidR="00E258E6" w:rsidRPr="00AA199E">
          <w:rPr>
            <w:rStyle w:val="Hipercze"/>
            <w:rFonts w:ascii="Verdana" w:hAnsi="Verdana"/>
            <w:sz w:val="22"/>
            <w:szCs w:val="22"/>
          </w:rPr>
          <w:t>j.ambrozik.haba@gmail.com</w:t>
        </w:r>
      </w:hyperlink>
      <w:r w:rsidR="00E258E6">
        <w:t>)</w:t>
      </w:r>
      <w:r w:rsidR="00944B26">
        <w:rPr>
          <w:rFonts w:ascii="Verdana" w:hAnsi="Verdana"/>
          <w:sz w:val="22"/>
          <w:szCs w:val="22"/>
        </w:rPr>
        <w:t xml:space="preserve">. </w:t>
      </w:r>
    </w:p>
    <w:p w:rsidR="00D9320A" w:rsidRPr="00154164" w:rsidRDefault="00944B26" w:rsidP="000B6B9F">
      <w:pPr>
        <w:pStyle w:val="Tekstpodstawowy"/>
        <w:tabs>
          <w:tab w:val="left" w:pos="707"/>
        </w:tabs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Organizatorzy zastrzegają sobie prawo do korekty regulaminu.</w:t>
      </w:r>
    </w:p>
    <w:p w:rsidR="00D9320A" w:rsidRPr="00154164" w:rsidRDefault="00D9320A" w:rsidP="003540A3">
      <w:pPr>
        <w:pStyle w:val="Tekstpodstawowy"/>
        <w:spacing w:line="276" w:lineRule="auto"/>
        <w:jc w:val="both"/>
        <w:rPr>
          <w:rFonts w:ascii="Verdana" w:hAnsi="Verdana"/>
          <w:sz w:val="22"/>
          <w:szCs w:val="22"/>
        </w:rPr>
      </w:pPr>
      <w:r w:rsidRPr="00154164">
        <w:rPr>
          <w:rFonts w:ascii="Verdana" w:hAnsi="Verdana"/>
          <w:sz w:val="22"/>
          <w:szCs w:val="22"/>
        </w:rPr>
        <w:t xml:space="preserve">         </w:t>
      </w:r>
    </w:p>
    <w:p w:rsidR="00D9320A" w:rsidRPr="00154164" w:rsidRDefault="00D9320A" w:rsidP="003540A3">
      <w:pPr>
        <w:pStyle w:val="Tekstpodstawowy"/>
        <w:spacing w:line="276" w:lineRule="auto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154164">
        <w:rPr>
          <w:rFonts w:ascii="Verdana" w:hAnsi="Verdana"/>
          <w:b/>
          <w:bCs/>
          <w:sz w:val="22"/>
          <w:szCs w:val="22"/>
        </w:rPr>
        <w:t>V. NAGRODY</w:t>
      </w:r>
    </w:p>
    <w:p w:rsidR="00897AA0" w:rsidRPr="000B6B9F" w:rsidRDefault="00D9320A" w:rsidP="00F6664C">
      <w:pPr>
        <w:pStyle w:val="Tekstpodstawowy"/>
        <w:numPr>
          <w:ilvl w:val="0"/>
          <w:numId w:val="15"/>
        </w:num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  <w:r w:rsidRPr="000B6B9F">
        <w:rPr>
          <w:rFonts w:ascii="Verdana" w:hAnsi="Verdana"/>
          <w:sz w:val="22"/>
          <w:szCs w:val="22"/>
        </w:rPr>
        <w:t xml:space="preserve"> Zwycięzcy trzech pierwszych miejsc otrzymują </w:t>
      </w:r>
      <w:r w:rsidR="00C234FB" w:rsidRPr="000B6B9F">
        <w:rPr>
          <w:rFonts w:ascii="Verdana" w:hAnsi="Verdana"/>
          <w:sz w:val="22"/>
          <w:szCs w:val="22"/>
        </w:rPr>
        <w:t xml:space="preserve">cenne </w:t>
      </w:r>
      <w:r w:rsidRPr="000B6B9F">
        <w:rPr>
          <w:rFonts w:ascii="Verdana" w:hAnsi="Verdana"/>
          <w:sz w:val="22"/>
          <w:szCs w:val="22"/>
        </w:rPr>
        <w:t>nagrody rzeczowe i dyplomy, poz</w:t>
      </w:r>
      <w:r w:rsidR="006645AB" w:rsidRPr="000B6B9F">
        <w:rPr>
          <w:rFonts w:ascii="Verdana" w:hAnsi="Verdana"/>
          <w:sz w:val="22"/>
          <w:szCs w:val="22"/>
        </w:rPr>
        <w:t xml:space="preserve">ostali uczestnicy </w:t>
      </w:r>
      <w:r w:rsidRPr="000B6B9F">
        <w:rPr>
          <w:rFonts w:ascii="Verdana" w:hAnsi="Verdana"/>
          <w:sz w:val="22"/>
          <w:szCs w:val="22"/>
        </w:rPr>
        <w:t>dyplomy za udział w konkursie.</w:t>
      </w:r>
    </w:p>
    <w:p w:rsidR="000B6B9F" w:rsidRDefault="000B6B9F" w:rsidP="000B6B9F">
      <w:pPr>
        <w:pStyle w:val="Tekstpodstawowy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</w:p>
    <w:p w:rsidR="000B6B9F" w:rsidRDefault="000B6B9F" w:rsidP="000B6B9F">
      <w:pPr>
        <w:pStyle w:val="Tekstpodstawowy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</w:p>
    <w:p w:rsidR="000B6B9F" w:rsidRDefault="000B6B9F" w:rsidP="000B6B9F">
      <w:pPr>
        <w:pStyle w:val="Tekstpodstawowy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</w:p>
    <w:p w:rsidR="000B6B9F" w:rsidRDefault="000B6B9F" w:rsidP="000B6B9F">
      <w:pPr>
        <w:pStyle w:val="Tekstpodstawowy"/>
        <w:spacing w:line="276" w:lineRule="auto"/>
        <w:ind w:left="708"/>
        <w:jc w:val="both"/>
        <w:rPr>
          <w:rFonts w:ascii="Verdana" w:hAnsi="Verdana"/>
          <w:sz w:val="22"/>
          <w:szCs w:val="22"/>
        </w:rPr>
      </w:pPr>
    </w:p>
    <w:p w:rsidR="000B6B9F" w:rsidRPr="000B6B9F" w:rsidRDefault="000B6B9F" w:rsidP="000B6B9F">
      <w:pPr>
        <w:pStyle w:val="Tekstpodstawowy"/>
        <w:spacing w:line="276" w:lineRule="auto"/>
        <w:ind w:left="4956"/>
        <w:jc w:val="both"/>
        <w:rPr>
          <w:rFonts w:ascii="Verdana" w:hAnsi="Verdana"/>
          <w:b/>
          <w:bCs/>
          <w:i/>
          <w:u w:val="single"/>
        </w:rPr>
      </w:pPr>
      <w:r>
        <w:rPr>
          <w:rFonts w:ascii="Verdana" w:hAnsi="Verdana"/>
          <w:sz w:val="22"/>
          <w:szCs w:val="22"/>
        </w:rPr>
        <w:t>organizatorzy</w:t>
      </w: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897AA0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  <w:u w:val="single"/>
        </w:rPr>
      </w:pPr>
    </w:p>
    <w:p w:rsidR="00C75372" w:rsidRPr="00A63A0B" w:rsidRDefault="002E395E" w:rsidP="00E258E6">
      <w:pPr>
        <w:spacing w:line="276" w:lineRule="auto"/>
        <w:ind w:left="-851"/>
        <w:jc w:val="both"/>
        <w:rPr>
          <w:rFonts w:ascii="Verdana" w:hAnsi="Verdana"/>
          <w:i/>
          <w:sz w:val="22"/>
          <w:szCs w:val="22"/>
        </w:rPr>
      </w:pPr>
      <w:r w:rsidRPr="00154164">
        <w:rPr>
          <w:rFonts w:ascii="Verdana" w:hAnsi="Verdana"/>
          <w:i/>
        </w:rPr>
        <w:t xml:space="preserve">     </w:t>
      </w:r>
    </w:p>
    <w:sectPr w:rsidR="00C75372" w:rsidRPr="00A63A0B" w:rsidSect="000F198F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1C22AD2"/>
    <w:multiLevelType w:val="hybridMultilevel"/>
    <w:tmpl w:val="0F407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7350B"/>
    <w:multiLevelType w:val="hybridMultilevel"/>
    <w:tmpl w:val="69BA6424"/>
    <w:lvl w:ilvl="0" w:tplc="518499D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E525F"/>
    <w:multiLevelType w:val="hybridMultilevel"/>
    <w:tmpl w:val="9828AE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765D1F"/>
    <w:multiLevelType w:val="hybridMultilevel"/>
    <w:tmpl w:val="649A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F4EA7"/>
    <w:multiLevelType w:val="hybridMultilevel"/>
    <w:tmpl w:val="A84E4102"/>
    <w:lvl w:ilvl="0" w:tplc="9D1491AC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499B"/>
    <w:multiLevelType w:val="hybridMultilevel"/>
    <w:tmpl w:val="F37A4C2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4397E2A"/>
    <w:multiLevelType w:val="hybridMultilevel"/>
    <w:tmpl w:val="E3B683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11845"/>
    <w:multiLevelType w:val="hybridMultilevel"/>
    <w:tmpl w:val="BC74538C"/>
    <w:lvl w:ilvl="0" w:tplc="9D1491AC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63F1"/>
    <w:multiLevelType w:val="hybridMultilevel"/>
    <w:tmpl w:val="BA92EB2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2F100C"/>
    <w:multiLevelType w:val="hybridMultilevel"/>
    <w:tmpl w:val="E1C25C42"/>
    <w:lvl w:ilvl="0" w:tplc="518499D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9D219F"/>
    <w:multiLevelType w:val="hybridMultilevel"/>
    <w:tmpl w:val="CEA8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62A"/>
    <w:multiLevelType w:val="hybridMultilevel"/>
    <w:tmpl w:val="42922F8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DF04EDB"/>
    <w:multiLevelType w:val="hybridMultilevel"/>
    <w:tmpl w:val="3A786A9A"/>
    <w:lvl w:ilvl="0" w:tplc="9D1491AC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08C2"/>
    <w:multiLevelType w:val="hybridMultilevel"/>
    <w:tmpl w:val="3C4A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33AF"/>
    <w:multiLevelType w:val="hybridMultilevel"/>
    <w:tmpl w:val="1F3C9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76B02"/>
    <w:multiLevelType w:val="hybridMultilevel"/>
    <w:tmpl w:val="006457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D676E2"/>
    <w:multiLevelType w:val="hybridMultilevel"/>
    <w:tmpl w:val="394C732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95774A"/>
    <w:multiLevelType w:val="hybridMultilevel"/>
    <w:tmpl w:val="906E4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7C6CD5"/>
    <w:multiLevelType w:val="hybridMultilevel"/>
    <w:tmpl w:val="C0BC685C"/>
    <w:lvl w:ilvl="0" w:tplc="518499D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5C53"/>
    <w:multiLevelType w:val="hybridMultilevel"/>
    <w:tmpl w:val="FBBE45B2"/>
    <w:lvl w:ilvl="0" w:tplc="518499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331EE2"/>
    <w:multiLevelType w:val="hybridMultilevel"/>
    <w:tmpl w:val="E2AC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4185B"/>
    <w:multiLevelType w:val="hybridMultilevel"/>
    <w:tmpl w:val="9FE4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6"/>
  </w:num>
  <w:num w:numId="11">
    <w:abstractNumId w:val="10"/>
  </w:num>
  <w:num w:numId="12">
    <w:abstractNumId w:val="13"/>
  </w:num>
  <w:num w:numId="13">
    <w:abstractNumId w:val="22"/>
  </w:num>
  <w:num w:numId="14">
    <w:abstractNumId w:val="5"/>
  </w:num>
  <w:num w:numId="15">
    <w:abstractNumId w:val="16"/>
  </w:num>
  <w:num w:numId="16">
    <w:abstractNumId w:val="8"/>
  </w:num>
  <w:num w:numId="17">
    <w:abstractNumId w:val="11"/>
  </w:num>
  <w:num w:numId="18">
    <w:abstractNumId w:val="20"/>
  </w:num>
  <w:num w:numId="19">
    <w:abstractNumId w:val="25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A"/>
    <w:rsid w:val="0004346A"/>
    <w:rsid w:val="00045278"/>
    <w:rsid w:val="000B39CF"/>
    <w:rsid w:val="000B6B9F"/>
    <w:rsid w:val="000E7D8C"/>
    <w:rsid w:val="000F198F"/>
    <w:rsid w:val="00154164"/>
    <w:rsid w:val="001649B4"/>
    <w:rsid w:val="001866BC"/>
    <w:rsid w:val="001E1A56"/>
    <w:rsid w:val="00222EB7"/>
    <w:rsid w:val="002C6ADA"/>
    <w:rsid w:val="002C7C32"/>
    <w:rsid w:val="002E395E"/>
    <w:rsid w:val="003349B5"/>
    <w:rsid w:val="003540A3"/>
    <w:rsid w:val="00367016"/>
    <w:rsid w:val="00371A94"/>
    <w:rsid w:val="003B594C"/>
    <w:rsid w:val="003C74C4"/>
    <w:rsid w:val="003D61DC"/>
    <w:rsid w:val="0040264F"/>
    <w:rsid w:val="004315EF"/>
    <w:rsid w:val="004872DE"/>
    <w:rsid w:val="004D7073"/>
    <w:rsid w:val="004E12EE"/>
    <w:rsid w:val="004F1CC1"/>
    <w:rsid w:val="00504AF3"/>
    <w:rsid w:val="00521ECA"/>
    <w:rsid w:val="00530CA7"/>
    <w:rsid w:val="00531AD9"/>
    <w:rsid w:val="00557949"/>
    <w:rsid w:val="005720B6"/>
    <w:rsid w:val="00585153"/>
    <w:rsid w:val="00587EDE"/>
    <w:rsid w:val="0063478C"/>
    <w:rsid w:val="006448FE"/>
    <w:rsid w:val="006479E5"/>
    <w:rsid w:val="00661695"/>
    <w:rsid w:val="006645AB"/>
    <w:rsid w:val="00721D89"/>
    <w:rsid w:val="00776FEC"/>
    <w:rsid w:val="007A6E43"/>
    <w:rsid w:val="007E2D35"/>
    <w:rsid w:val="00845A96"/>
    <w:rsid w:val="00854C1C"/>
    <w:rsid w:val="00856CCF"/>
    <w:rsid w:val="00883D96"/>
    <w:rsid w:val="008862B2"/>
    <w:rsid w:val="00897AA0"/>
    <w:rsid w:val="008B57C5"/>
    <w:rsid w:val="00931B69"/>
    <w:rsid w:val="00944B26"/>
    <w:rsid w:val="00A01313"/>
    <w:rsid w:val="00A24989"/>
    <w:rsid w:val="00A348AC"/>
    <w:rsid w:val="00A62AA1"/>
    <w:rsid w:val="00A63A0B"/>
    <w:rsid w:val="00A942E3"/>
    <w:rsid w:val="00AB35C3"/>
    <w:rsid w:val="00B24294"/>
    <w:rsid w:val="00B735E4"/>
    <w:rsid w:val="00B82AFC"/>
    <w:rsid w:val="00C234FB"/>
    <w:rsid w:val="00C2690A"/>
    <w:rsid w:val="00C673E4"/>
    <w:rsid w:val="00C75372"/>
    <w:rsid w:val="00CB7627"/>
    <w:rsid w:val="00D43D1A"/>
    <w:rsid w:val="00D46794"/>
    <w:rsid w:val="00D513F7"/>
    <w:rsid w:val="00D67713"/>
    <w:rsid w:val="00D9320A"/>
    <w:rsid w:val="00DD581C"/>
    <w:rsid w:val="00E258E6"/>
    <w:rsid w:val="00E57068"/>
    <w:rsid w:val="00E71AD1"/>
    <w:rsid w:val="00E944FA"/>
    <w:rsid w:val="00EF4EA7"/>
    <w:rsid w:val="00F06A85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DEFEF-A3E7-49EE-A429-4B68873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EB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22EB7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222EB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EB7"/>
  </w:style>
  <w:style w:type="character" w:customStyle="1" w:styleId="WW-Absatz-Standardschriftart">
    <w:name w:val="WW-Absatz-Standardschriftart"/>
    <w:rsid w:val="00222EB7"/>
  </w:style>
  <w:style w:type="character" w:customStyle="1" w:styleId="WW-Absatz-Standardschriftart1">
    <w:name w:val="WW-Absatz-Standardschriftart1"/>
    <w:rsid w:val="00222EB7"/>
  </w:style>
  <w:style w:type="character" w:customStyle="1" w:styleId="WW-Absatz-Standardschriftart11">
    <w:name w:val="WW-Absatz-Standardschriftart11"/>
    <w:rsid w:val="00222EB7"/>
  </w:style>
  <w:style w:type="character" w:customStyle="1" w:styleId="WW8Num2z0">
    <w:name w:val="WW8Num2z0"/>
    <w:rsid w:val="00222EB7"/>
    <w:rPr>
      <w:rFonts w:ascii="Wingdings" w:hAnsi="Wingdings"/>
    </w:rPr>
  </w:style>
  <w:style w:type="character" w:customStyle="1" w:styleId="WW8Num3z2">
    <w:name w:val="WW8Num3z2"/>
    <w:rsid w:val="00222EB7"/>
    <w:rPr>
      <w:rFonts w:ascii="Times New Roman" w:hAnsi="Times New Roman" w:cs="Times New Roman"/>
    </w:rPr>
  </w:style>
  <w:style w:type="character" w:customStyle="1" w:styleId="WW8Num3z4">
    <w:name w:val="WW8Num3z4"/>
    <w:rsid w:val="00222EB7"/>
    <w:rPr>
      <w:rFonts w:ascii="Courier New" w:hAnsi="Courier New"/>
    </w:rPr>
  </w:style>
  <w:style w:type="character" w:customStyle="1" w:styleId="WW8Num4z0">
    <w:name w:val="WW8Num4z0"/>
    <w:rsid w:val="00222EB7"/>
    <w:rPr>
      <w:rFonts w:ascii="Wingdings" w:hAnsi="Wingdings"/>
    </w:rPr>
  </w:style>
  <w:style w:type="character" w:customStyle="1" w:styleId="WW8Num4z1">
    <w:name w:val="WW8Num4z1"/>
    <w:rsid w:val="00222EB7"/>
    <w:rPr>
      <w:rFonts w:ascii="Times New Roman" w:hAnsi="Times New Roman" w:cs="Times New Roman"/>
    </w:rPr>
  </w:style>
  <w:style w:type="character" w:customStyle="1" w:styleId="WW8Num4z3">
    <w:name w:val="WW8Num4z3"/>
    <w:rsid w:val="00222EB7"/>
    <w:rPr>
      <w:rFonts w:ascii="Symbol" w:hAnsi="Symbol"/>
    </w:rPr>
  </w:style>
  <w:style w:type="character" w:customStyle="1" w:styleId="WW8Num4z4">
    <w:name w:val="WW8Num4z4"/>
    <w:rsid w:val="00222EB7"/>
    <w:rPr>
      <w:rFonts w:ascii="Courier New" w:hAnsi="Courier New"/>
    </w:rPr>
  </w:style>
  <w:style w:type="character" w:customStyle="1" w:styleId="WW-Absatz-Standardschriftart111">
    <w:name w:val="WW-Absatz-Standardschriftart111"/>
    <w:rsid w:val="00222EB7"/>
  </w:style>
  <w:style w:type="character" w:customStyle="1" w:styleId="WW-Absatz-Standardschriftart1111">
    <w:name w:val="WW-Absatz-Standardschriftart1111"/>
    <w:rsid w:val="00222EB7"/>
  </w:style>
  <w:style w:type="character" w:customStyle="1" w:styleId="WW-Absatz-Standardschriftart11111">
    <w:name w:val="WW-Absatz-Standardschriftart11111"/>
    <w:rsid w:val="00222EB7"/>
  </w:style>
  <w:style w:type="character" w:customStyle="1" w:styleId="WW8Num1z0">
    <w:name w:val="WW8Num1z0"/>
    <w:rsid w:val="00222EB7"/>
    <w:rPr>
      <w:rFonts w:ascii="Wingdings" w:hAnsi="Wingdings"/>
    </w:rPr>
  </w:style>
  <w:style w:type="character" w:customStyle="1" w:styleId="WW8Num1z1">
    <w:name w:val="WW8Num1z1"/>
    <w:rsid w:val="00222EB7"/>
    <w:rPr>
      <w:rFonts w:ascii="Courier New" w:hAnsi="Courier New"/>
    </w:rPr>
  </w:style>
  <w:style w:type="character" w:customStyle="1" w:styleId="WW8Num1z3">
    <w:name w:val="WW8Num1z3"/>
    <w:rsid w:val="00222EB7"/>
    <w:rPr>
      <w:rFonts w:ascii="Symbol" w:hAnsi="Symbol"/>
    </w:rPr>
  </w:style>
  <w:style w:type="character" w:customStyle="1" w:styleId="WW8Num2z2">
    <w:name w:val="WW8Num2z2"/>
    <w:rsid w:val="00222EB7"/>
    <w:rPr>
      <w:rFonts w:ascii="Times New Roman" w:eastAsia="Times New Roman" w:hAnsi="Times New Roman" w:cs="Times New Roman"/>
    </w:rPr>
  </w:style>
  <w:style w:type="character" w:customStyle="1" w:styleId="WW8Num2z4">
    <w:name w:val="WW8Num2z4"/>
    <w:rsid w:val="00222EB7"/>
    <w:rPr>
      <w:rFonts w:ascii="Wingdings" w:hAnsi="Wingdings"/>
    </w:rPr>
  </w:style>
  <w:style w:type="character" w:customStyle="1" w:styleId="WW8Num3z0">
    <w:name w:val="WW8Num3z0"/>
    <w:rsid w:val="00222EB7"/>
    <w:rPr>
      <w:rFonts w:ascii="Wingdings" w:hAnsi="Wingdings"/>
    </w:rPr>
  </w:style>
  <w:style w:type="character" w:customStyle="1" w:styleId="WW8Num3z1">
    <w:name w:val="WW8Num3z1"/>
    <w:rsid w:val="00222EB7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222EB7"/>
    <w:rPr>
      <w:rFonts w:ascii="Symbol" w:hAnsi="Symbol"/>
    </w:rPr>
  </w:style>
  <w:style w:type="character" w:customStyle="1" w:styleId="Domylnaczcionkaakapitu1">
    <w:name w:val="Domyślna czcionka akapitu1"/>
    <w:rsid w:val="00222EB7"/>
  </w:style>
  <w:style w:type="character" w:customStyle="1" w:styleId="Znakinumeracji">
    <w:name w:val="Znaki numeracji"/>
    <w:rsid w:val="00222EB7"/>
  </w:style>
  <w:style w:type="character" w:styleId="Hipercze">
    <w:name w:val="Hyperlink"/>
    <w:semiHidden/>
    <w:rsid w:val="00222EB7"/>
    <w:rPr>
      <w:color w:val="000080"/>
      <w:u w:val="single"/>
    </w:rPr>
  </w:style>
  <w:style w:type="character" w:customStyle="1" w:styleId="Symbolewypunktowania">
    <w:name w:val="Symbole wypunktowania"/>
    <w:rsid w:val="00222EB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222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22EB7"/>
    <w:pPr>
      <w:spacing w:after="120"/>
    </w:pPr>
  </w:style>
  <w:style w:type="paragraph" w:styleId="Lista">
    <w:name w:val="List"/>
    <w:basedOn w:val="Tekstpodstawowy"/>
    <w:semiHidden/>
    <w:rsid w:val="00222EB7"/>
    <w:rPr>
      <w:rFonts w:cs="Tahoma"/>
    </w:rPr>
  </w:style>
  <w:style w:type="paragraph" w:customStyle="1" w:styleId="Podpis1">
    <w:name w:val="Podpis1"/>
    <w:basedOn w:val="Normalny"/>
    <w:rsid w:val="00222E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22EB7"/>
    <w:pPr>
      <w:suppressLineNumbers/>
    </w:pPr>
    <w:rPr>
      <w:rFonts w:cs="Tahoma"/>
    </w:rPr>
  </w:style>
  <w:style w:type="paragraph" w:styleId="Tekstdymka">
    <w:name w:val="Balloon Text"/>
    <w:basedOn w:val="Normalny"/>
    <w:rsid w:val="00222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616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85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3540A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54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ambrozik.ha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ambrozik.hab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kulinarnego</vt:lpstr>
    </vt:vector>
  </TitlesOfParts>
  <Company/>
  <LinksUpToDate>false</LinksUpToDate>
  <CharactersWithSpaces>2681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mailto:marmolada@poczta.onet.pl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kulinarnego</dc:title>
  <dc:creator>biblioteka</dc:creator>
  <cp:lastModifiedBy>pc1</cp:lastModifiedBy>
  <cp:revision>3</cp:revision>
  <cp:lastPrinted>2013-10-29T11:03:00Z</cp:lastPrinted>
  <dcterms:created xsi:type="dcterms:W3CDTF">2018-05-16T10:49:00Z</dcterms:created>
  <dcterms:modified xsi:type="dcterms:W3CDTF">2018-05-16T10:50:00Z</dcterms:modified>
</cp:coreProperties>
</file>